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3A" w:rsidRPr="00A45AE6" w:rsidRDefault="00A45AE6" w:rsidP="00A45AE6">
      <w:pPr>
        <w:jc w:val="center"/>
        <w:rPr>
          <w:b/>
          <w:sz w:val="24"/>
          <w:szCs w:val="24"/>
        </w:rPr>
      </w:pPr>
      <w:r w:rsidRPr="00A45AE6">
        <w:rPr>
          <w:rFonts w:hint="eastAsia"/>
          <w:b/>
          <w:sz w:val="24"/>
          <w:szCs w:val="24"/>
        </w:rPr>
        <w:t>材料</w:t>
      </w:r>
      <w:r w:rsidRPr="00A45AE6">
        <w:rPr>
          <w:b/>
          <w:sz w:val="24"/>
          <w:szCs w:val="24"/>
        </w:rPr>
        <w:t>科学与工程学院</w:t>
      </w:r>
      <w:r w:rsidR="006552DC">
        <w:rPr>
          <w:b/>
          <w:sz w:val="24"/>
          <w:szCs w:val="24"/>
        </w:rPr>
        <w:t>2021</w:t>
      </w:r>
      <w:r w:rsidRPr="00A45AE6">
        <w:rPr>
          <w:rFonts w:hint="eastAsia"/>
          <w:b/>
          <w:sz w:val="24"/>
          <w:szCs w:val="24"/>
        </w:rPr>
        <w:t>级</w:t>
      </w:r>
      <w:r w:rsidRPr="00A45AE6">
        <w:rPr>
          <w:b/>
          <w:sz w:val="24"/>
          <w:szCs w:val="24"/>
        </w:rPr>
        <w:t>硕士研究生开题</w:t>
      </w:r>
      <w:r w:rsidRPr="00A45AE6">
        <w:rPr>
          <w:rFonts w:hint="eastAsia"/>
          <w:b/>
          <w:sz w:val="24"/>
          <w:szCs w:val="24"/>
        </w:rPr>
        <w:t>工作安排</w:t>
      </w:r>
    </w:p>
    <w:p w:rsidR="00A45AE6" w:rsidRDefault="00A45AE6"/>
    <w:p w:rsidR="00A45AE6" w:rsidRDefault="00A45AE6">
      <w:r>
        <w:rPr>
          <w:rFonts w:hint="eastAsia"/>
        </w:rPr>
        <w:t>时</w:t>
      </w:r>
      <w:r>
        <w:rPr>
          <w:rFonts w:hint="eastAsia"/>
        </w:rPr>
        <w:t xml:space="preserve">    </w:t>
      </w:r>
      <w:r>
        <w:rPr>
          <w:rFonts w:hint="eastAsia"/>
        </w:rPr>
        <w:t>间</w:t>
      </w:r>
      <w:r>
        <w:t>：</w:t>
      </w:r>
      <w:r>
        <w:rPr>
          <w:rFonts w:hint="eastAsia"/>
        </w:rPr>
        <w:t xml:space="preserve"> 202</w:t>
      </w:r>
      <w:r w:rsidR="006552DC">
        <w:t>2</w:t>
      </w:r>
      <w:r>
        <w:rPr>
          <w:rFonts w:hint="eastAsia"/>
        </w:rPr>
        <w:t>年</w:t>
      </w:r>
      <w:r w:rsidR="006552DC">
        <w:t>11</w:t>
      </w:r>
      <w:r>
        <w:rPr>
          <w:rFonts w:hint="eastAsia"/>
        </w:rPr>
        <w:t>月</w:t>
      </w:r>
      <w:r w:rsidR="006552DC">
        <w:t>15</w:t>
      </w:r>
      <w:r>
        <w:rPr>
          <w:rFonts w:hint="eastAsia"/>
        </w:rPr>
        <w:t>日</w:t>
      </w:r>
      <w:r>
        <w:t>前</w:t>
      </w:r>
      <w:r>
        <w:rPr>
          <w:rFonts w:hint="eastAsia"/>
        </w:rPr>
        <w:t>全部完成</w:t>
      </w:r>
      <w:r w:rsidR="00B6205B">
        <w:rPr>
          <w:rFonts w:hint="eastAsia"/>
        </w:rPr>
        <w:t>。</w:t>
      </w:r>
    </w:p>
    <w:p w:rsidR="00A45AE6" w:rsidRDefault="00A45AE6" w:rsidP="00A45AE6">
      <w:pPr>
        <w:ind w:left="1155" w:hangingChars="550" w:hanging="1155"/>
      </w:pPr>
      <w:r>
        <w:rPr>
          <w:rFonts w:hint="eastAsia"/>
        </w:rPr>
        <w:t>组织</w:t>
      </w:r>
      <w:r>
        <w:t>形式：</w:t>
      </w:r>
      <w:r>
        <w:rPr>
          <w:rFonts w:hint="eastAsia"/>
        </w:rPr>
        <w:t xml:space="preserve"> </w:t>
      </w:r>
      <w:r>
        <w:t>以团队为单位统一</w:t>
      </w:r>
      <w:r w:rsidR="00B6205B">
        <w:rPr>
          <w:rFonts w:hint="eastAsia"/>
        </w:rPr>
        <w:t>组织</w:t>
      </w:r>
      <w:r>
        <w:t>进行</w:t>
      </w:r>
      <w:r>
        <w:rPr>
          <w:rFonts w:hint="eastAsia"/>
        </w:rPr>
        <w:t>开题，各</w:t>
      </w:r>
      <w:r>
        <w:t>团队需在开题前三天上报具体开题时间，地点及参加学生及教师名单。</w:t>
      </w:r>
    </w:p>
    <w:p w:rsidR="00A45AE6" w:rsidRDefault="008B15A7" w:rsidP="008B15A7">
      <w:pPr>
        <w:ind w:left="1155" w:hangingChars="550" w:hanging="1155"/>
      </w:pPr>
      <w:r>
        <w:rPr>
          <w:rFonts w:hint="eastAsia"/>
        </w:rPr>
        <w:t>执行</w:t>
      </w:r>
      <w:r>
        <w:t>标准：</w:t>
      </w:r>
      <w:r>
        <w:rPr>
          <w:rFonts w:hint="eastAsia"/>
        </w:rPr>
        <w:t xml:space="preserve"> </w:t>
      </w:r>
      <w:r>
        <w:t>参</w:t>
      </w:r>
      <w:r>
        <w:rPr>
          <w:rFonts w:hint="eastAsia"/>
        </w:rPr>
        <w:t>见</w:t>
      </w:r>
      <w:r w:rsidRPr="008B15A7">
        <w:rPr>
          <w:rFonts w:hint="eastAsia"/>
        </w:rPr>
        <w:t>河北工大〔</w:t>
      </w:r>
      <w:r w:rsidRPr="008B15A7">
        <w:rPr>
          <w:rFonts w:hint="eastAsia"/>
        </w:rPr>
        <w:t>2018</w:t>
      </w:r>
      <w:r w:rsidRPr="008B15A7">
        <w:rPr>
          <w:rFonts w:hint="eastAsia"/>
        </w:rPr>
        <w:t>〕</w:t>
      </w:r>
      <w:r w:rsidRPr="008B15A7">
        <w:rPr>
          <w:rFonts w:hint="eastAsia"/>
        </w:rPr>
        <w:t>146</w:t>
      </w:r>
      <w:r w:rsidRPr="008B15A7">
        <w:rPr>
          <w:rFonts w:hint="eastAsia"/>
        </w:rPr>
        <w:t>号</w:t>
      </w:r>
      <w:r w:rsidRPr="008B15A7">
        <w:rPr>
          <w:rFonts w:hint="eastAsia"/>
        </w:rPr>
        <w:t>-</w:t>
      </w:r>
      <w:r w:rsidRPr="008B15A7">
        <w:rPr>
          <w:rFonts w:hint="eastAsia"/>
        </w:rPr>
        <w:t>河北工业大学关于发布《河北工业大学关于加强研究生文献研究及论文开题、中期和预答辩考核工作的规定</w:t>
      </w:r>
      <w:r>
        <w:rPr>
          <w:rFonts w:hint="eastAsia"/>
        </w:rPr>
        <w:t>》。</w:t>
      </w:r>
      <w:r>
        <w:rPr>
          <w:rFonts w:hint="eastAsia"/>
        </w:rPr>
        <w:t xml:space="preserve"> </w:t>
      </w:r>
    </w:p>
    <w:p w:rsidR="00B6205B" w:rsidRDefault="00B6205B" w:rsidP="00B6205B">
      <w:pPr>
        <w:spacing w:line="360" w:lineRule="auto"/>
      </w:pPr>
    </w:p>
    <w:p w:rsidR="00B6205B" w:rsidRDefault="008B15A7" w:rsidP="00B6205B">
      <w:pPr>
        <w:spacing w:line="360" w:lineRule="auto"/>
        <w:ind w:firstLineChars="150" w:firstLine="315"/>
      </w:pPr>
      <w:r>
        <w:rPr>
          <w:rFonts w:hint="eastAsia"/>
        </w:rPr>
        <w:t>请各团队</w:t>
      </w:r>
      <w:r>
        <w:t>于</w:t>
      </w:r>
      <w:r w:rsidR="006552DC">
        <w:t>11</w:t>
      </w:r>
      <w:r>
        <w:rPr>
          <w:rFonts w:hint="eastAsia"/>
        </w:rPr>
        <w:t>月</w:t>
      </w:r>
      <w:r w:rsidR="006552DC">
        <w:t>25</w:t>
      </w:r>
      <w:r>
        <w:rPr>
          <w:rFonts w:hint="eastAsia"/>
        </w:rPr>
        <w:t>日</w:t>
      </w:r>
      <w:r>
        <w:t>前上报考核结果，各团队</w:t>
      </w:r>
      <w:r>
        <w:rPr>
          <w:rFonts w:hint="eastAsia"/>
        </w:rPr>
        <w:t>严</w:t>
      </w:r>
      <w:r>
        <w:t>格把关</w:t>
      </w:r>
      <w:r>
        <w:rPr>
          <w:rFonts w:hint="eastAsia"/>
        </w:rPr>
        <w:t>，</w:t>
      </w:r>
      <w:r>
        <w:t>加强</w:t>
      </w:r>
      <w:r>
        <w:rPr>
          <w:rFonts w:hint="eastAsia"/>
        </w:rPr>
        <w:t>对</w:t>
      </w:r>
      <w:r>
        <w:t>硕士研究生培养的过程管理。</w:t>
      </w:r>
    </w:p>
    <w:p w:rsidR="00B6205B" w:rsidRDefault="00B6205B" w:rsidP="008B15A7">
      <w:pPr>
        <w:spacing w:line="360" w:lineRule="auto"/>
        <w:ind w:leftChars="150" w:left="315" w:firstLineChars="200" w:firstLine="420"/>
      </w:pPr>
      <w:r>
        <w:t xml:space="preserve"> </w:t>
      </w:r>
    </w:p>
    <w:p w:rsidR="00B6205B" w:rsidRDefault="00B6205B" w:rsidP="008B15A7">
      <w:pPr>
        <w:spacing w:line="360" w:lineRule="auto"/>
        <w:ind w:leftChars="150" w:left="315" w:firstLineChars="200" w:firstLine="420"/>
      </w:pPr>
    </w:p>
    <w:p w:rsidR="00B6205B" w:rsidRDefault="00B6205B" w:rsidP="00B6205B">
      <w:pPr>
        <w:spacing w:line="360" w:lineRule="auto"/>
        <w:ind w:leftChars="150" w:left="315" w:firstLineChars="200" w:firstLine="420"/>
        <w:jc w:val="right"/>
      </w:pPr>
      <w:bookmarkStart w:id="0" w:name="_GoBack"/>
      <w:bookmarkEnd w:id="0"/>
      <w:r>
        <w:rPr>
          <w:rFonts w:hint="eastAsia"/>
        </w:rPr>
        <w:t>材料</w:t>
      </w:r>
      <w:r>
        <w:t>科学与工程学院</w:t>
      </w:r>
    </w:p>
    <w:p w:rsidR="00B6205B" w:rsidRPr="008B15A7" w:rsidRDefault="00B6205B" w:rsidP="00B6205B">
      <w:pPr>
        <w:spacing w:line="360" w:lineRule="auto"/>
        <w:ind w:leftChars="150" w:left="315" w:right="315" w:firstLineChars="200" w:firstLine="420"/>
        <w:jc w:val="right"/>
      </w:pPr>
      <w:r>
        <w:rPr>
          <w:rFonts w:hint="eastAsia"/>
        </w:rPr>
        <w:t>202</w:t>
      </w:r>
      <w:r w:rsidR="006552DC">
        <w:t>2</w:t>
      </w:r>
      <w:r>
        <w:rPr>
          <w:rFonts w:hint="eastAsia"/>
        </w:rPr>
        <w:t>-10-</w:t>
      </w:r>
      <w:r w:rsidR="006552DC">
        <w:t>27</w:t>
      </w:r>
    </w:p>
    <w:p w:rsidR="00A45AE6" w:rsidRDefault="00A45AE6" w:rsidP="008B15A7">
      <w:pPr>
        <w:spacing w:line="360" w:lineRule="auto"/>
        <w:ind w:firstLineChars="200" w:firstLine="420"/>
      </w:pPr>
    </w:p>
    <w:p w:rsidR="00A45AE6" w:rsidRPr="00B6205B" w:rsidRDefault="00A45AE6"/>
    <w:sectPr w:rsidR="00A45AE6" w:rsidRPr="00B62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1E"/>
    <w:rsid w:val="006552DC"/>
    <w:rsid w:val="006D541E"/>
    <w:rsid w:val="00766B54"/>
    <w:rsid w:val="007D255E"/>
    <w:rsid w:val="008B15A7"/>
    <w:rsid w:val="00A45AE6"/>
    <w:rsid w:val="00B6205B"/>
    <w:rsid w:val="00E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A4AB-150A-4803-872A-2429189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侯庆华</dc:creator>
  <cp:keywords/>
  <dc:description/>
  <cp:lastModifiedBy>侯庆华</cp:lastModifiedBy>
  <cp:revision>3</cp:revision>
  <dcterms:created xsi:type="dcterms:W3CDTF">2021-10-08T03:36:00Z</dcterms:created>
  <dcterms:modified xsi:type="dcterms:W3CDTF">2022-10-27T08:31:00Z</dcterms:modified>
</cp:coreProperties>
</file>